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2025年6月11日10点30分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宁夏交通科学研究所有限公司2025年日常养护收费站集中维修劳务服务采购项目（第七批）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宁夏交通科学研究所有限公司2025年日常养护收费站集中维修劳务服务采购项目（第七批）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 xml:space="preserve">（三）本次总限价为：209790.34 </w:t>
      </w:r>
      <w:bookmarkStart w:id="0" w:name="_GoBack"/>
      <w:bookmarkEnd w:id="0"/>
      <w:r>
        <w:rPr>
          <w:rFonts w:hint="eastAsia" w:hAnsi="宋体"/>
          <w:b w:val="0"/>
          <w:bCs/>
          <w:sz w:val="32"/>
          <w:szCs w:val="32"/>
          <w:lang w:val="en-US" w:eastAsia="zh-CN"/>
        </w:rPr>
        <w:t>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2025年6月10日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宁夏交通科学研究所有限公司2025年日常养护收费站集中维修劳务服务采购项目（第七批）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宁夏交通科学研究所有限公司2025年日常养护收费站集中维修劳务服务采购项目（第七批）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28E7AE2"/>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1002</Words>
  <Characters>1045</Characters>
  <Lines>7</Lines>
  <Paragraphs>1</Paragraphs>
  <TotalTime>2</TotalTime>
  <ScaleCrop>false</ScaleCrop>
  <LinksUpToDate>false</LinksUpToDate>
  <CharactersWithSpaces>1183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2025-06-10T07:15:01Z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